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C" w:rsidRDefault="00B1743C">
      <w:pPr>
        <w:pStyle w:val="a3"/>
        <w:spacing w:before="80"/>
        <w:ind w:left="2245" w:right="2249"/>
        <w:jc w:val="center"/>
      </w:pPr>
      <w:r>
        <w:t>Смета расходов ТСН «ТСН Чистяковой 68» на 20</w:t>
      </w:r>
      <w:r w:rsidR="007C503F">
        <w:t>2</w:t>
      </w:r>
      <w:r w:rsidR="00981BDC">
        <w:t xml:space="preserve">1 </w:t>
      </w:r>
    </w:p>
    <w:p w:rsidR="001A011C" w:rsidRDefault="001A011C">
      <w:pPr>
        <w:spacing w:before="7"/>
        <w:rPr>
          <w:b/>
          <w:sz w:val="12"/>
        </w:rPr>
      </w:pPr>
    </w:p>
    <w:p w:rsidR="001A011C" w:rsidRDefault="00B1743C" w:rsidP="00F11A41">
      <w:pPr>
        <w:spacing w:before="91"/>
        <w:ind w:right="226"/>
        <w:jc w:val="right"/>
      </w:pPr>
      <w:r>
        <w:t>Тыс.</w:t>
      </w:r>
      <w:r w:rsidR="00F11A41">
        <w:t xml:space="preserve"> </w:t>
      </w:r>
      <w:r>
        <w:t>руб.</w:t>
      </w:r>
    </w:p>
    <w:p w:rsidR="000F6159" w:rsidRDefault="000F6159" w:rsidP="00F11A41">
      <w:pPr>
        <w:spacing w:before="91"/>
        <w:ind w:right="226"/>
        <w:jc w:val="right"/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0"/>
        <w:gridCol w:w="960"/>
        <w:gridCol w:w="1460"/>
        <w:gridCol w:w="1380"/>
      </w:tblGrid>
      <w:tr w:rsidR="000F6159" w:rsidRPr="007C042B" w:rsidTr="000F6159">
        <w:trPr>
          <w:trHeight w:val="600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6159" w:rsidRDefault="000F61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59" w:rsidRDefault="000F61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 за м</w:t>
            </w:r>
            <w:proofErr w:type="gramStart"/>
            <w:r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59" w:rsidRDefault="000F6159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C</w:t>
            </w:r>
            <w:proofErr w:type="gramEnd"/>
            <w:r>
              <w:rPr>
                <w:b/>
                <w:bCs/>
                <w:color w:val="000000"/>
              </w:rPr>
              <w:t>умма</w:t>
            </w:r>
            <w:proofErr w:type="spellEnd"/>
            <w:r>
              <w:rPr>
                <w:b/>
                <w:bCs/>
                <w:color w:val="000000"/>
              </w:rPr>
              <w:t xml:space="preserve"> в месяц, руб.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59" w:rsidRDefault="000F6159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C</w:t>
            </w:r>
            <w:proofErr w:type="gramEnd"/>
            <w:r>
              <w:rPr>
                <w:b/>
                <w:bCs/>
                <w:color w:val="000000"/>
              </w:rPr>
              <w:t>умма</w:t>
            </w:r>
            <w:proofErr w:type="spellEnd"/>
            <w:r>
              <w:rPr>
                <w:b/>
                <w:bCs/>
                <w:color w:val="000000"/>
              </w:rPr>
              <w:t xml:space="preserve"> в год, руб.</w:t>
            </w:r>
          </w:p>
        </w:tc>
      </w:tr>
      <w:tr w:rsidR="000F6159" w:rsidRPr="007C042B" w:rsidTr="000F6159">
        <w:trPr>
          <w:trHeight w:val="1815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proofErr w:type="gramStart"/>
            <w:r>
              <w:rPr>
                <w:color w:val="000000"/>
              </w:rPr>
              <w:t>Уборка прилегающего к дому земельного участка, устройство (обустройство) дорожек, парковок, ограждений, озеленение, уборка мест общего пользования, санитарно-эпидемиологическая обработка дератизация (борьба с грызунами),</w:t>
            </w:r>
            <w:r w:rsidR="000F6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дезинфекция,</w:t>
            </w:r>
            <w:r w:rsidR="000F6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дезинсекция (борьба с насекомыми).</w:t>
            </w:r>
            <w:proofErr w:type="gramEnd"/>
            <w:r>
              <w:rPr>
                <w:color w:val="000000"/>
              </w:rPr>
              <w:t xml:space="preserve"> Вывоз и утилизация мусора</w:t>
            </w:r>
            <w:r w:rsidR="000F6D5C">
              <w:rPr>
                <w:color w:val="000000"/>
              </w:rPr>
              <w:t xml:space="preserve"> ТСН «ТСН Чистяковой 68»</w:t>
            </w: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94 094,05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1 129 128,58</w:t>
            </w:r>
          </w:p>
        </w:tc>
      </w:tr>
      <w:tr w:rsidR="000F6159" w:rsidRPr="007C042B" w:rsidTr="000F6159">
        <w:trPr>
          <w:trHeight w:val="31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rPr>
                <w:color w:val="000000"/>
              </w:rPr>
            </w:pPr>
            <w:r>
              <w:rPr>
                <w:color w:val="000000"/>
              </w:rPr>
              <w:t>1.2. Содержание и обслуживание лифтового хозяйства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92 883,28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1 114 599,35</w:t>
            </w:r>
          </w:p>
        </w:tc>
      </w:tr>
      <w:tr w:rsidR="000F6159" w:rsidRPr="007C042B" w:rsidTr="000F6159">
        <w:trPr>
          <w:trHeight w:val="2115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 w:rsidP="000F6D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1.3. Обслуживание внутридомовых инженерных систем водоснабжения, водоотведения, электроснабжения, отопления, несущих ограждающих конструкций, крыши, расходы на инвентарь и хозя</w:t>
            </w:r>
            <w:r w:rsidR="000F6D5C">
              <w:rPr>
                <w:color w:val="000000"/>
              </w:rPr>
              <w:t>йственные нужды, приобретение основных средств</w:t>
            </w:r>
            <w:r>
              <w:rPr>
                <w:color w:val="000000"/>
              </w:rPr>
              <w:t>. Аварийно-диспетчерская служба, обслуживание запира</w:t>
            </w:r>
            <w:r w:rsidR="000F6D5C">
              <w:rPr>
                <w:color w:val="000000"/>
              </w:rPr>
              <w:t>ю</w:t>
            </w:r>
            <w:r>
              <w:rPr>
                <w:color w:val="000000"/>
              </w:rPr>
              <w:t>щего устройства,  обслуживание устройств автоматизированной пожарной защиты.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148 405,69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1 780 868,23</w:t>
            </w:r>
          </w:p>
        </w:tc>
      </w:tr>
      <w:tr w:rsidR="000F6159" w:rsidRPr="007C042B" w:rsidTr="000F6159">
        <w:trPr>
          <w:trHeight w:val="61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1.4. Расходы, связанные с текущим ремонтом общедомового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90 461,74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1 085 540,89</w:t>
            </w:r>
          </w:p>
        </w:tc>
      </w:tr>
      <w:tr w:rsidR="000F6159" w:rsidRPr="007C042B" w:rsidTr="000F6159">
        <w:trPr>
          <w:trHeight w:val="9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 w:rsidP="000F6D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1.5. Управление МКД, ведение лицевых счетов, выставление платежных документов, работа с заявлениями, паспортный стол</w:t>
            </w:r>
            <w:r w:rsidR="000F6D5C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9,45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163 453,82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1 961 445,78</w:t>
            </w:r>
          </w:p>
        </w:tc>
      </w:tr>
      <w:tr w:rsidR="000F6159" w:rsidRPr="007C042B" w:rsidTr="000F6159">
        <w:trPr>
          <w:trHeight w:val="1215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 w:rsidP="000F6D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 Консультационные услуги, расходы на юридическое обслуживание при решении</w:t>
            </w:r>
            <w:bookmarkStart w:id="0" w:name="_GoBack"/>
            <w:bookmarkEnd w:id="0"/>
            <w:r>
              <w:rPr>
                <w:color w:val="000000"/>
              </w:rPr>
              <w:t xml:space="preserve"> споров с неплательщиками. Бухгалтерский учет, услуги банка, программное обеспечение, связь и другие прочие расходы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33 555,60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402 667,18</w:t>
            </w:r>
          </w:p>
        </w:tc>
      </w:tr>
      <w:tr w:rsidR="000F6159" w:rsidRPr="007C042B" w:rsidTr="000F6159">
        <w:trPr>
          <w:trHeight w:val="315"/>
        </w:trPr>
        <w:tc>
          <w:tcPr>
            <w:tcW w:w="582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rPr>
                <w:color w:val="000000"/>
              </w:rPr>
            </w:pPr>
            <w:r>
              <w:rPr>
                <w:color w:val="000000"/>
              </w:rPr>
              <w:t>1.7. Резервный фонд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32 863,73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394 364,76</w:t>
            </w:r>
          </w:p>
        </w:tc>
      </w:tr>
      <w:tr w:rsidR="000F6159" w:rsidRPr="007C042B" w:rsidTr="000F6159">
        <w:trPr>
          <w:trHeight w:val="300"/>
        </w:trPr>
        <w:tc>
          <w:tcPr>
            <w:tcW w:w="58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37,91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655 717,90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6159" w:rsidRDefault="000F61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7 868 614,76</w:t>
            </w:r>
          </w:p>
        </w:tc>
      </w:tr>
      <w:tr w:rsidR="007C042B" w:rsidRPr="007C042B" w:rsidTr="000F6159">
        <w:trPr>
          <w:trHeight w:val="315"/>
        </w:trPr>
        <w:tc>
          <w:tcPr>
            <w:tcW w:w="5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42B" w:rsidRPr="007C042B" w:rsidRDefault="007C042B" w:rsidP="007C042B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42B" w:rsidRPr="007C042B" w:rsidRDefault="007C042B" w:rsidP="007C042B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C042B" w:rsidRPr="007C042B" w:rsidRDefault="007C042B" w:rsidP="007C042B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C042B" w:rsidRPr="007C042B" w:rsidRDefault="007C042B" w:rsidP="007C042B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</w:tr>
    </w:tbl>
    <w:p w:rsidR="007C042B" w:rsidRDefault="007C042B" w:rsidP="00F11A41">
      <w:pPr>
        <w:spacing w:before="91"/>
        <w:ind w:right="226"/>
        <w:jc w:val="right"/>
      </w:pPr>
    </w:p>
    <w:sectPr w:rsidR="007C042B" w:rsidSect="00F11A41">
      <w:type w:val="continuous"/>
      <w:pgSz w:w="11910" w:h="16840"/>
      <w:pgMar w:top="1540" w:right="6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1C"/>
    <w:rsid w:val="000F6159"/>
    <w:rsid w:val="000F6D5C"/>
    <w:rsid w:val="001A011C"/>
    <w:rsid w:val="001B75D7"/>
    <w:rsid w:val="00525549"/>
    <w:rsid w:val="007069EC"/>
    <w:rsid w:val="007C042B"/>
    <w:rsid w:val="007C503F"/>
    <w:rsid w:val="008C2C72"/>
    <w:rsid w:val="00981BDC"/>
    <w:rsid w:val="00B1743C"/>
    <w:rsid w:val="00EA5629"/>
    <w:rsid w:val="00F11A41"/>
    <w:rsid w:val="00F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dcterms:created xsi:type="dcterms:W3CDTF">2021-09-30T09:13:00Z</dcterms:created>
  <dcterms:modified xsi:type="dcterms:W3CDTF">2021-09-30T09:49:00Z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2019-07-05T00:00:00Z</vt:filetime>
  </property>
</Properties>
</file>