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C" w:rsidRDefault="00B1743C">
      <w:pPr>
        <w:pStyle w:val="a3"/>
        <w:spacing w:before="80"/>
        <w:ind w:left="2245" w:right="2249"/>
        <w:jc w:val="center"/>
      </w:pPr>
      <w:r>
        <w:t>Смета расходов ТСН «ТСН Чистяковой 68» на 20</w:t>
      </w:r>
      <w:r w:rsidR="007C503F">
        <w:t>2</w:t>
      </w:r>
      <w:r w:rsidR="003D2808">
        <w:t>2</w:t>
      </w:r>
      <w:r w:rsidR="00981BDC">
        <w:t xml:space="preserve"> </w:t>
      </w:r>
    </w:p>
    <w:p w:rsidR="001A011C" w:rsidRDefault="001A011C">
      <w:pPr>
        <w:spacing w:before="7"/>
        <w:rPr>
          <w:b/>
          <w:sz w:val="12"/>
        </w:rPr>
      </w:pPr>
    </w:p>
    <w:p w:rsidR="001A011C" w:rsidRDefault="00B1743C" w:rsidP="00F11A41">
      <w:pPr>
        <w:spacing w:before="91"/>
        <w:ind w:right="226"/>
        <w:jc w:val="right"/>
      </w:pPr>
      <w:r>
        <w:t>Тыс.</w:t>
      </w:r>
      <w:r w:rsidR="00F11A41">
        <w:t xml:space="preserve"> </w:t>
      </w:r>
      <w:r>
        <w:t>руб.</w:t>
      </w:r>
    </w:p>
    <w:p w:rsidR="000F6159" w:rsidRDefault="000F6159" w:rsidP="00F11A41">
      <w:pPr>
        <w:spacing w:before="91"/>
        <w:ind w:right="226"/>
        <w:jc w:val="right"/>
      </w:pPr>
    </w:p>
    <w:tbl>
      <w:tblPr>
        <w:tblW w:w="10208" w:type="dxa"/>
        <w:tblInd w:w="-141" w:type="dxa"/>
        <w:tblLook w:val="04A0" w:firstRow="1" w:lastRow="0" w:firstColumn="1" w:lastColumn="0" w:noHBand="0" w:noVBand="1"/>
      </w:tblPr>
      <w:tblGrid>
        <w:gridCol w:w="6111"/>
        <w:gridCol w:w="992"/>
        <w:gridCol w:w="1559"/>
        <w:gridCol w:w="1546"/>
      </w:tblGrid>
      <w:tr w:rsidR="003D2808" w:rsidRPr="003D2808" w:rsidTr="002D7443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3D2808">
              <w:rPr>
                <w:b/>
                <w:bCs/>
                <w:color w:val="000000"/>
                <w:lang w:bidi="ar-SA"/>
              </w:rPr>
              <w:t>Наименование статьи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3D2808">
              <w:rPr>
                <w:b/>
                <w:bCs/>
                <w:color w:val="000000"/>
                <w:lang w:bidi="ar-SA"/>
              </w:rPr>
              <w:t>Руб. за м</w:t>
            </w:r>
            <w:proofErr w:type="gramStart"/>
            <w:r w:rsidRPr="003D2808">
              <w:rPr>
                <w:b/>
                <w:bCs/>
                <w:color w:val="000000"/>
                <w:lang w:bidi="ar-SA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proofErr w:type="gramStart"/>
            <w:r w:rsidRPr="003D2808">
              <w:rPr>
                <w:b/>
                <w:bCs/>
                <w:color w:val="000000"/>
                <w:lang w:bidi="ar-SA"/>
              </w:rPr>
              <w:t>C</w:t>
            </w:r>
            <w:proofErr w:type="gramEnd"/>
            <w:r w:rsidRPr="003D2808">
              <w:rPr>
                <w:b/>
                <w:bCs/>
                <w:color w:val="000000"/>
                <w:lang w:bidi="ar-SA"/>
              </w:rPr>
              <w:t>умма</w:t>
            </w:r>
            <w:proofErr w:type="spellEnd"/>
            <w:r w:rsidRPr="003D2808">
              <w:rPr>
                <w:b/>
                <w:bCs/>
                <w:color w:val="000000"/>
                <w:lang w:bidi="ar-SA"/>
              </w:rPr>
              <w:t xml:space="preserve"> в месяц, руб.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proofErr w:type="gramStart"/>
            <w:r w:rsidRPr="003D2808">
              <w:rPr>
                <w:b/>
                <w:bCs/>
                <w:color w:val="000000"/>
                <w:lang w:bidi="ar-SA"/>
              </w:rPr>
              <w:t>C</w:t>
            </w:r>
            <w:proofErr w:type="gramEnd"/>
            <w:r w:rsidRPr="003D2808">
              <w:rPr>
                <w:b/>
                <w:bCs/>
                <w:color w:val="000000"/>
                <w:lang w:bidi="ar-SA"/>
              </w:rPr>
              <w:t>умма</w:t>
            </w:r>
            <w:proofErr w:type="spellEnd"/>
            <w:r w:rsidRPr="003D2808">
              <w:rPr>
                <w:b/>
                <w:bCs/>
                <w:color w:val="000000"/>
                <w:lang w:bidi="ar-SA"/>
              </w:rPr>
              <w:t xml:space="preserve"> в год, руб.</w:t>
            </w:r>
          </w:p>
        </w:tc>
      </w:tr>
      <w:tr w:rsidR="003D2808" w:rsidRPr="003D2808" w:rsidTr="002D7443">
        <w:trPr>
          <w:trHeight w:val="1515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1.1. </w:t>
            </w:r>
            <w:proofErr w:type="gramStart"/>
            <w:r w:rsidRPr="003D2808">
              <w:rPr>
                <w:color w:val="000000"/>
                <w:lang w:bidi="ar-SA"/>
              </w:rPr>
              <w:t>Уборка прилегающего к дому земельного участка, устройство (обустройство) дорожек, парковок, ограждений, озеленение, уборка мест общего пользования, санитарно-эпидемиологическая обработка дератизация (борьба с грызунами), дезинфекция, дезинсекция (борьба с насекомыми).</w:t>
            </w:r>
            <w:proofErr w:type="gramEnd"/>
            <w:r w:rsidRPr="003D2808">
              <w:rPr>
                <w:color w:val="000000"/>
                <w:lang w:bidi="ar-SA"/>
              </w:rPr>
              <w:t xml:space="preserve"> Вывоз и утилизация мусора ТСН «ТСН Чистяковой 68».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6,44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94 094,05 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1 129 128,58   </w:t>
            </w:r>
          </w:p>
        </w:tc>
      </w:tr>
      <w:tr w:rsidR="003D2808" w:rsidRPr="003D2808" w:rsidTr="002D7443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1.2. Содержание и обслуживание лифтового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5,37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92 883,28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1 114 599,35   </w:t>
            </w:r>
          </w:p>
        </w:tc>
      </w:tr>
      <w:tr w:rsidR="003D2808" w:rsidRPr="003D2808" w:rsidTr="002D7443">
        <w:trPr>
          <w:trHeight w:val="1515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1.3. Обслуживание внутридомовых инженерных систем водоснабжения, водоотведения, электроснабжения, отопления, несущих ограждающих конструкций, крыши, расходы на инвентарь и хозяйственные нужды, приобретение основных средств. Аварийно-диспетчерская служба, обслуживание запирающего устройства,  обслуживание устройств автоматизированной пожарной защиты.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148 405,69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1 780 868,23   </w:t>
            </w:r>
          </w:p>
        </w:tc>
      </w:tr>
      <w:tr w:rsidR="003D2808" w:rsidRPr="003D2808" w:rsidTr="002D7443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1.4. Расходы, связанные с текущим ремонтом общедомового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7,23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90 461,74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1 085 540,89   </w:t>
            </w:r>
          </w:p>
        </w:tc>
      </w:tr>
      <w:tr w:rsidR="003D2808" w:rsidRPr="003D2808" w:rsidTr="002D7443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1.5. Управление МКД, ведение лицевых счетов, выставление платежных документов, работа с заявлениями, паспортный стол.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9,84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163 453,82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1 961 445,78   </w:t>
            </w:r>
          </w:p>
        </w:tc>
      </w:tr>
      <w:tr w:rsidR="003D2808" w:rsidRPr="003D2808" w:rsidTr="002D7443">
        <w:trPr>
          <w:trHeight w:val="915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1.6. Консультационные услуги, расходы на юридическое обслуживание при решении споров с неплательщиками. Бухгалтерский учет, услуги банка, программное обеспечение, связь и другие прочие расходы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1,94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33 555,60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402 667,18   </w:t>
            </w:r>
          </w:p>
        </w:tc>
      </w:tr>
      <w:tr w:rsidR="003D2808" w:rsidRPr="003D2808" w:rsidTr="002D7443">
        <w:trPr>
          <w:trHeight w:val="315"/>
        </w:trPr>
        <w:tc>
          <w:tcPr>
            <w:tcW w:w="611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1.7. Резервный фонд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>1,9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32 863,73  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D2808">
              <w:rPr>
                <w:color w:val="000000"/>
                <w:lang w:bidi="ar-SA"/>
              </w:rPr>
              <w:t xml:space="preserve">394 364,76   </w:t>
            </w:r>
          </w:p>
        </w:tc>
      </w:tr>
      <w:tr w:rsidR="003D2808" w:rsidRPr="003D2808" w:rsidTr="002D7443">
        <w:trPr>
          <w:trHeight w:val="300"/>
        </w:trPr>
        <w:tc>
          <w:tcPr>
            <w:tcW w:w="61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3D2808">
              <w:rPr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3D2808">
              <w:rPr>
                <w:b/>
                <w:bCs/>
                <w:color w:val="000000"/>
                <w:lang w:bidi="ar-SA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3D2808">
              <w:rPr>
                <w:b/>
                <w:bCs/>
                <w:color w:val="000000"/>
                <w:lang w:bidi="ar-SA"/>
              </w:rPr>
              <w:t xml:space="preserve">655 717,91   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bookmarkStart w:id="0" w:name="_GoBack"/>
            <w:bookmarkEnd w:id="0"/>
            <w:r w:rsidRPr="003D2808">
              <w:rPr>
                <w:b/>
                <w:bCs/>
                <w:color w:val="000000"/>
                <w:lang w:bidi="ar-SA"/>
              </w:rPr>
              <w:t xml:space="preserve">7 868 614,77   </w:t>
            </w:r>
          </w:p>
        </w:tc>
      </w:tr>
      <w:tr w:rsidR="003D2808" w:rsidRPr="003D2808" w:rsidTr="002D7443">
        <w:trPr>
          <w:trHeight w:val="315"/>
        </w:trPr>
        <w:tc>
          <w:tcPr>
            <w:tcW w:w="61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808" w:rsidRPr="003D2808" w:rsidRDefault="003D2808" w:rsidP="003D2808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</w:tbl>
    <w:p w:rsidR="007C042B" w:rsidRDefault="007C042B" w:rsidP="00F11A41">
      <w:pPr>
        <w:spacing w:before="91"/>
        <w:ind w:right="226"/>
        <w:jc w:val="right"/>
      </w:pPr>
    </w:p>
    <w:sectPr w:rsidR="007C042B" w:rsidSect="00F11A41">
      <w:type w:val="continuous"/>
      <w:pgSz w:w="11910" w:h="16840"/>
      <w:pgMar w:top="1540" w:right="6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C"/>
    <w:rsid w:val="000F6159"/>
    <w:rsid w:val="000F6D5C"/>
    <w:rsid w:val="001A011C"/>
    <w:rsid w:val="001B75D7"/>
    <w:rsid w:val="002230B3"/>
    <w:rsid w:val="002D7443"/>
    <w:rsid w:val="003D2808"/>
    <w:rsid w:val="00525549"/>
    <w:rsid w:val="007069EC"/>
    <w:rsid w:val="007C042B"/>
    <w:rsid w:val="007C503F"/>
    <w:rsid w:val="008C2C72"/>
    <w:rsid w:val="00981BDC"/>
    <w:rsid w:val="00B1743C"/>
    <w:rsid w:val="00EA5629"/>
    <w:rsid w:val="00F11A41"/>
    <w:rsid w:val="00F2264C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68</cp:lastModifiedBy>
  <cp:revision>3</cp:revision>
  <dcterms:created xsi:type="dcterms:W3CDTF">2022-06-10T13:09:00Z</dcterms:created>
  <dcterms:modified xsi:type="dcterms:W3CDTF">2022-06-10T13:20:00Z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